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стою на мартовской поляне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стою на мартовской поляне,
          <w:br/>
           Опять весна — уж им потерян счет,
          <w:br/>
           И в памяти, в лесу воспоминаний,
          <w:br/>
           Снег оседает, тает старый лед.
          <w:br/>
          <w:br/>
          И рушатся, как ледяные горы,
          <w:br/>
           Громады лет, вдруг превращаясь в сны,
          <w:br/>
           Но прошлого весенние просторы
          <w:br/>
           Необозримо мне возвращены.
          <w:br/>
          <w:br/>
          Вновь не могу я вдоволь насмотреться
          <w:br/>
           На чудеса воскресших красок дня,
          <w:br/>
           Вернувшись из немыслимого детства,
          <w:br/>
           Бессмертный грач приветствует меня!
          <w:br/>
          <w:br/>
          Мы с ним идем по солнечному склону,
          <w:br/>
           На край полей, где, как судьба, пряма,
          <w:br/>
           Как будто по чужому небосклону,
          <w:br/>
           Прошла заката рдяная кайма.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2022-04-21T21:32:23+03:00</dcterms:created>
  <dcterms:modified xsi:type="dcterms:W3CDTF">2022-04-21T21:32:23+03:00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