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Орианда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белой дерзостью палат на высотах
          <w:br/>
          С орлами яркими в узорных воротах,
          <w:br/>
          Ни женской прихотыо арабских очертаний
          <w:br/>
          Не мог бы сердца я лелеять неустанней.
          <w:br/>
          Но в пятнах розовых по силуэтам скал
          <w:br/>
          Напрасно я души, своей души искал…
          <w:br/>
          Я с нею встретился в картинном запустеньи
          <w:br/>
          Сгоревшего дворца — где нежное цветенье
          <w:br/>
          Бежит по мрамору разбитых ступенЕй,
          <w:br/>
          Где в полдень старый сад печальней и темней,
          <w:br/>
          А синие лучи струятся невозбранно
          <w:br/>
          По блеклости панно и забытью фонтана.
          <w:br/>
          Я будто чувствовал, что там ее найду,
          <w:br/>
          С косматым лебедем играющей в пруду,
          <w:br/>
          И что поделимся мы ветхою скамьею
          <w:br/>
          Близ корня дерева, что поднялся змеею,
          <w:br/>
          Дорогой на скалу, где грезит крест литой
          <w:br/>
          Над просветленною страданьем красотой.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2022-03-19T09:02:52+03:00</dcterms:created>
  <dcterms:modified xsi:type="dcterms:W3CDTF">2022-03-19T09:02:52+03:00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