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Орнитология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Блещут перья на павлине –
          <w:br/>
          Заглядение одно!
          <w:br/>
          А прекрасной половине
          <w:br/>
          Красоваться не дано.
          <w:br/>
          Всё – ему, а что же – ей?
          <w:br/>
          Всё не так, как у людей!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2022-03-25T11:33:33+03:00</dcterms:created>
  <dcterms:modified xsi:type="dcterms:W3CDTF">2022-03-25T11:33:33+03:00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