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Освоение космоса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Чердачное окно отворено.
          <w:br/>
          Я выглянул в чердачное окно.
          <w:br/>
          Мне подоконник врезался в живот.
          <w:br/>
          Под облаками кувыркался голубь.
          <w:br/>
          Над облаками синий небосвод
          <w:br/>
          не потолок напоминал, а прорубь.
          <w:br/>
          <w:br/>
          Светило солнце. Пахло резедой.
          <w:br/>
          Наш флюгер верещал, как козодой.
          <w:br/>
          Дом тень свою отбрасывал. Забор
          <w:br/>
          не тень свою отбрасывал, а зебру,
          <w:br/>
          что несколько уродовало двор.
          <w:br/>
          Поодаль гумна оседали в землю.
          <w:br/>
          <w:br/>
          Сосед-петух над клушей мельтешил.
          <w:br/>
          А наш петух тоску свою глушил,
          <w:br/>
          такое видя, в сильных кукареках.
          <w:br/>
          Я сухо этой драмой пренебрег,
          <w:br/>
          включил приемник "Родина" и лег.
          <w:br/>
          И этот Вавилон на батарейках
          <w:br/>
          <w:br/>
          донес, что в космос взвился человек.
          <w:br/>
          А я лежал, не поднимая век,
          <w:br/>
          и размышлял о мире многоликом.
          <w:br/>
          Я рассуждал: зевай иль примечай,
          <w:br/>
          но все равно о малом и великом
          <w:br/>
          мы, если узнаём, то невзначай.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2021-11-10T10:29:42+03:00</dcterms:created>
  <dcterms:modified xsi:type="dcterms:W3CDTF">2021-11-10T10:29:42+03:00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