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
            С персидского, из ибн-
            <a href="https://rustih.ru/afanasij-fet/">Фета</a>
          </em>
          <w:br/>
          <w:br/>
          Осень. Скучно. Ветер воет.
          <w:br/>
           Мелкий дождь по окнам льет.
          <w:br/>
           Ум тоскует; сердце ноет;
          <w:br/>
           И душа чего-то ждет.
          <w:br/>
          <w:br/>
          И в бездейственном покое
          <w:br/>
           Нечем скуку мне отвесть…
          <w:br/>
           Я не знаю: что такое?
          <w:br/>
           Хоть бы книжку мне прочесть!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2022-04-23T13:03:57+03:00</dcterms:created>
  <dcterms:modified xsi:type="dcterms:W3CDTF">2022-04-23T13:03:57+03:00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