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стрел, что мечет смерть, нам не найти щита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стрел, что мечет смерть, нам не найти щита:
          <w:br/>
           И с нищим, и с царем она равно крута.
          <w:br/>
           Чтоб с наслажденьем жить, живи для наслажденья,
          <w:br/>
           Все прочее — поверь! — одна лишь суета.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2022-04-21T22:57:41+03:00</dcterms:created>
  <dcterms:modified xsi:type="dcterms:W3CDTF">2022-04-21T22:57:41+03:00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