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Ответственность за то, что краток жизни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Ответственность за то, что краток жизни сон,
          <w:br/>
           Что ты отрадою земною обделен,
          <w:br/>
           На бирюзовый свод не возлагай угрюмо:
          <w:br/>
           Поистине, тебя беспомощнее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2022-04-21T12:40:46+03:00</dcterms:created>
  <dcterms:modified xsi:type="dcterms:W3CDTF">2022-04-21T12:40:46+03:00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