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"Отцы пустынники и жены непорочны..."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Отцы пустынники и жены непорочны,
          <w:br/>
          Чтоб сердцем возлетать во области заочны,
          <w:br/>
          Чтоб укреплять его средь дольних бурь и битв,
          <w:br/>
          Сложили множество божественных молитв;
          <w:br/>
          Но ни одна из них меня не умиляет,
          <w:br/>
          Как та, которую священник повторяет
          <w:br/>
          Во дни печальные Великого поста;
          <w:br/>
          Все чаще мне она приходит на уста
          <w:br/>
          И падшего крепит неведомою силой:
          <w:br/>
          Владыко дней моих! дух праздности унылой,
          <w:br/>
          Любоначалия, змеи сокрытой сей,
          <w:br/>
          И празднословия не дай душе моей.
          <w:br/>
          Но дай мне зреть мои, о Боже, прегрешенья,
          <w:br/>
          Да брат мой от меня не примет осужденья,
          <w:br/>
          И дух смирения, терпения, любви
          <w:br/>
          И целомудрия мне в сердце оживи.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2021-11-10T12:35:09+03:00</dcterms:created>
  <dcterms:modified xsi:type="dcterms:W3CDTF">2021-11-10T12:35:09+03:00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