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нож подает и торопит:
          <w:br/>
           «Возьми же — и грудь раздвои!»
          <w:br/>
           А жадное сердце всё копит
          <w:br/>
           Земные богатства свои.
          <w:br/>
           Когда же глухое биенье
          <w:br/>
           Порою задержит слегка —
          <w:br/>
           Отчетливей слышу паденье
          <w:br/>
           Червонца на дно сундука.
          <w:br/>
           Вскочу ли я с ложа, усталый,
          <w:br/>
           Ужасным разбуженный сном, —
          <w:br/>
           Оно, надрываясь, в подвалы
          <w:br/>
           Ссыпает мешок за мешком.
          <w:br/>
           Когда же, прервав вереницу
          <w:br/>
           Давно затянувшихся дней,
          <w:br/>
           Впрягите в мою колесницу
          <w:br/>
           Двенадцать отборных коней.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2022-04-21T18:35:10+03:00</dcterms:created>
  <dcterms:modified xsi:type="dcterms:W3CDTF">2022-04-21T18:35:10+03:00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