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Отчего эта ночь так тиха, так бела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Отчего эта ночь так тиха, так бела?
          <w:br/>
           Я лежу, и вокруг тихо светится мгла.
          <w:br/>
           За стеною снега пеленою лежат,
          <w:br/>
           И творится неведомый белый обряд.
          <w:br/>
           Если спросят: зачем ты не там на снегу?
          <w:br/>
           Тише, тише, скажу, — я здесь тишь стерегу.
          <w:br/>
           Я не знаю того, что свершается там,
          <w:br/>
           Но я слышу, что дверь отворяется в храм,
          <w:br/>
           И в молчаньи священном у врат алтаря
          <w:br/>
           Чья-то строгая жизнь пламенеет, горя.
          <w:br/>
           И я слышу, что милость на землю сошла… —
          <w:br/>
           Оттого эта ночь так тиха, так бела.
          <w:br/>
           Ноябрь — декабрь 1909, канашово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2022-04-21T19:29:47+03:00</dcterms:created>
  <dcterms:modified xsi:type="dcterms:W3CDTF">2022-04-21T19:29:47+03:00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