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Уверенный в своих правах,
          <w:br/>
           Охвачен сладостным порывом,
          <w:br/>
           Охотничек на островах
          <w:br/>
           Гуляет по дубовым гривам. 
          <w:br/>
          <w:br/>
          Себя не числит чудаком,
          <w:br/>
           Забыв о койке и о стройке.
          <w:br/>
           Собака ходит челноком
          <w:br/>
           И замирает в прочной стойке. 
          <w:br/>
          <w:br/>
          Его мгновенной дрожью бьет.
          <w:br/>
           А хитрый вальдшнеп рвется боком.
          <w:br/>
           Тогда он птицу рушит влет,
          <w:br/>
           Сам словно в обмороке глубоком. 
          <w:br/>
          <w:br/>
          А с неба льется благодать.
          <w:br/>
           Такая синь над островами,
          <w:br/>
           Что невозможно передать
          <w:br/>
           Все это бедными словами! 
          <w:br/>
          <w:br/>
          Такая рыжая листва
          <w:br/>
           В какой-то ласковой печали!..
          <w:br/>
           Собака старая резва,
          <w:br/>
           И все – как будто лишь в начале. 
          <w:br/>
          <w:br/>
          Со смыслом или наобум
          <w:br/>
           Они по гривам бродят парой.
          <w:br/>
           И словно дальней жизни шум –
          <w:br/>
           Для них листвы шуршанье палой.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2022-04-22T17:16:45+03:00</dcterms:created>
  <dcterms:modified xsi:type="dcterms:W3CDTF">2022-04-22T17:16:45+03:00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