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Памяти Михаила Светлова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Какие памятники<w:br/>          ставятся волшебникам?<w:br/>Из мрамора?<w:br/>Из бронзы?<w:br/>Из стекла?..<w:br/><w:br/>Довольствуемся<w:br/>            слабым утешением,<w:br/>что нас позвали<w:br/>важные дела.<w:br/>Так повелось,<w:br/>          что вечера<w:br/>                  задымлены<w:br/>и опровергнуть<w:br/>          ничего нельзя...<w:br/>При жизни —<w:br/>рядовые собутыльники.<w:br/>А после смерти —<w:br/>лучшие друзья...<w:br/><w:br/>Однажды в полдень<w:br/>            сказку встретить можно.<w:br/>Не проходи<w:br/>и запросто присядь.<w:br/>А сказка<w:br/>       курит,<w:br/>пьет коньяк с лимоном<w:br/>и спрашивает:<w:br/>          &laquo;Как живешь, босяк?..&raquo;<w:br/>И вот уже<w:br/>сначала жизнь задумана!<w:br/>Построен за ночь<w:br/>          город на песке...<w:br/><w:br/>Сидит на стуле<w:br/>добрая<w:br/>сутулая<w:br/>романтика<w:br/>       в усталом пиджачке.<w:br/>Она и не кончалась —<w:br/>                  время не было.<w:br/>Она не отдыхала —<w:br/>век<w:br/>  не тот.<w:br/>Она,<w:br/>прервав остроты,<w:br/>            нежно-нежно<w:br/>на солнце<w:br/>        руку тонкую кладет.<w:br/>Молчит —<w:br/>а пальцы слушаются слабо.<w:br/>И непривычно тихо за столом...<w:br/>Струится и подрагивает<w:br/>                    слава,<w:br/>как воздух<w:br/>над пылающим костром.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2021-11-11T00:31:37+03:00</dcterms:created>
  <dcterms:modified xsi:type="dcterms:W3CDTF">2021-11-11T00:31:37+03:00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