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День Победы, нежный и туманный,
          <w:br/>
          Когда заря, как зарево, красна,
          <w:br/>
          Вдовою у могилы безымянной
          <w:br/>
          Хлопочет запоздалая весна.
          <w:br/>
          Она с колен подняться не спешит,
          <w:br/>
          Дохнет на почку, и траву погладит,
          <w:br/>
          И бабочку с плеча на землю ссадит,
          <w:br/>
          И первый одуванчик распушит.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2021-11-11T15:35:14+03:00</dcterms:created>
  <dcterms:modified xsi:type="dcterms:W3CDTF">2021-11-11T15:35:14+03:00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