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Пара форточных петелек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Пара форточных петелек,
          <w:br/>
          Февраля отголоски.
          <w:br/>
          Пить, пока не заметили,
          <w:br/>
          Пить вискам и прическе!
          <w:br/>
          <w:br/>
          Гул ворвался, как шомпол.
          <w:br/>
          О холодный, сначала бы!
          <w:br/>
          Бурный друг мой, о чем бы?
          <w:br/>
          Воздух воли и — жалобы?!
          <w:br/>
          <w:br/>
          Что за смысл в этом пойле?
          <w:br/>
          Боже, кем это мелются,
          <w:br/>
          Языком ли, душой ли,
          <w:br/>
          Этот плеск, эти прелести?
          <w:br/>
          <w:br/>
          Кто ты, март? — Закипал же
          <w:br/>
          Даже лед, и обуглятся,
          <w:br/>
          Раскатясь, экипажи
          <w:br/>
          По свихнувшейся улице!
          <w:br/>
          <w:br/>
          Научи, как ворочать
          <w:br/>
          Языком, чтоб растрогались,
          <w:br/>
          Как тобой, этой ночью
          <w:br/>
          Эти дрожки и щеголи.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2022-03-19T07:20:19+03:00</dcterms:created>
  <dcterms:modified xsi:type="dcterms:W3CDTF">2022-03-19T07:20:19+03:00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