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Пели колеса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Пели колеса
          <w:br/>
           Давно-давно
          <w:br/>
           Мы были другими
          <w:br/>
           Нас ласково звали в окно
          <w:br/>
           Повторяя странное имя
          <w:br/>
           Какое-то странное имя
          <w:br/>
           Но мы забыли когда это было
          <w:br/>
           И было ли
          <w:br/>
           Всё превращается
          <w:br/>
           Всё возвращается в море
          <w:br/>
           Дождь размывает землю
          <w:br/>
           И память
          <w:br/>
           Прощай
          <w:br/>
           Мы уходим в холодное завтра
          <w:br/>
           Ты — в рай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2022-04-22T17:47:18+03:00</dcterms:created>
  <dcterms:modified xsi:type="dcterms:W3CDTF">2022-04-22T17:47:18+03:00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