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ребячестве моем тоску любови знойной
          <w:br/>
          Уж стал я понимать душою беспокойной;
          <w:br/>
          На мягком ложе сна не раз во тьме ночной,
          <w:br/>
          При свете трепетном лампады образной,
          <w:br/>
          Воображением, предчувствием томимый,
          <w:br/>
          Я предавал свой ум мечте непобедимой.
          <w:br/>
          Я видел женский лик, он хладен был как лед,
          <w:br/>
          И очи — этот взор в груди моей живёт;
          <w:br/>
          Как совесть душу он хранит от преступлений;
          <w:br/>
          Он след единственный младенческих видений.
          <w:br/>
          И деву чудную любил я, как любить
          <w:br/>
          Не мог еще с тех пор, не стану, может быть.
          <w:br/>
          Когда же улетал мой призрак драгоценный,
          <w:br/>
          Я в одиночестве кидал свой взгляд смущенный
          <w:br/>
          На стены желтые, и мнилось, тени с них
          <w:br/>
          Сходили медленно до самых ног моих.
          <w:br/>
          И мрачно, как они, воспоминанье было
          <w:br/>
          О том, что лишь мечта и между тем так мило.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2022-03-20T17:56:01+03:00</dcterms:created>
  <dcterms:modified xsi:type="dcterms:W3CDTF">2022-03-20T17:56:01+03:00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