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сентября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первый класс пришла с цветами Света —
          <w:br/>
           Не видать её из-за букета.
          <w:br/>
          <w:br/>
          Сколько в нём весёлых ноготков,
          <w:br/>
           Флоксов разноцветных, будто ситцы!
          <w:br/>
           Если ребятишки без цветов —
          <w:br/>
           Света может с ними поделиться.
          <w:br/>
          <w:br/>
          — Девочка, ты любишь резеду?
          <w:br/>
           И тебе могу я дать немножко.
          <w:br/>
           Я гвоздики набрала в саду,
          <w:br/>
           Срезала душистого горошка.
          <w:br/>
          <w:br/>
          Мальчик, ты возьми два ноготка
          <w:br/>
           И ромашку голубого цвета…
          <w:br/>
           А когда осталось три цветка,
          <w:br/>
           Все ребята увидали Свету.
          <w:br/>
          <w:br/>
          Раздала Светлана свой букет
          <w:br/>
           Новичкам у школьного порога.
          <w:br/>
           Пусть цветов у Светы больше нет,
          <w:br/>
           Но зато подружек стало 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2022-04-21T14:44:45+03:00</dcterms:created>
  <dcterms:modified xsi:type="dcterms:W3CDTF">2022-04-21T14:44:45+03:00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