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день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вижу день и даже вижу взор,
          <w:br/>
          которым я недвижно и в упор
          <w:br/>
          гляжу на все, на что гляжу сейчас,
          <w:br/>
          что ныне — явь, а будет — память глаз,
          <w:br/>
          на все, что я хвалил и проклинал,
          <w:br/>
          пока любил и слезы проливал.
          <w:br/>
          Покуда августовская листва
          <w:br/>
          горит в огне сентябрьского костра,
          <w:br/>
          я отвергаю этот мед иль яд,
          <w:br/>
          для всех неотвратимый, говорят,
          <w:br/>
          и предвкушаю этот яд иль мед.
          <w:br/>
          А жизнь моя еще идет, идет…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2022-03-18T07:33:23+03:00</dcterms:created>
  <dcterms:modified xsi:type="dcterms:W3CDTF">2022-03-18T07:33:23+03:00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