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Поверхность всей моей усадьбы
          <w:br/>
           Сегодня к утру снег покрыл…
          <w:br/>
           Подметить все и записать бы,-
          <w:br/>
           Так первый снег мне этот мил!
          <w:br/>
          <w:br/>
          Скорей подметить! Он победу
          <w:br/>
           Уступит солнечному дню;
          <w:br/>
           И к деревенскому обеду
          <w:br/>
           Уж я всего не оценю.
          <w:br/>
          <w:br/>
          Там, в поле, вижу черной пашни
          <w:br/>
           С каймою снежной борозду;
          <w:br/>
           Весь изменился вид вчерашний
          <w:br/>
           Вкруг дома, в роще и в саду.
          <w:br/>
          <w:br/>
          Кусты в уборе белых шапок,
          <w:br/>
           Узоры стынущей воды,
          <w:br/>
           И в рыхлом снеге птичьих лапок
          <w:br/>
           Звездообразные следы…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2022-04-23T23:12:18+03:00</dcterms:created>
  <dcterms:modified xsi:type="dcterms:W3CDTF">2022-04-23T23:12:18+03:00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