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льнул когда-то к беднякам
          <w:br/>
          Не из возвышенного взгляда,
          <w:br/>
          А потому, что только там
          <w:br/>
          Шла жизнь без помпы и парада.
          <w:br/>
          <w:br/>
          Хотя я с барством был знаком
          <w:br/>
          И с публикою деликатной,
          <w:br/>
          Я дармоедству был врагом
          <w:br/>
          И другом голи перекатной.
          <w:br/>
          <w:br/>
          И я старался дружбу свесть
          <w:br/>
          С людьми из трудового званья,
          <w:br/>
          За что и делали мне честь,
          <w:br/>
          Меня считая тоже рванью.
          <w:br/>
          <w:br/>
          Был осязателен без фраз,
          <w:br/>
          Вещественен, телесен, весок
          <w:br/>
          Уклад подвалов без прикрас
          <w:br/>
          И чердаков без занавесок.
          <w:br/>
          <w:br/>
          И я испортился с тех пор,
          <w:br/>
          Как времени коснулась порча,
          <w:br/>
          И горе возвели в позор,
          <w:br/>
          Мещан и оптимистов корча.
          <w:br/>
          <w:br/>
          Всем тем, кому я доверял,
          <w:br/>
          Я с давних пор уже не верен.
          <w:br/>
          Я человека потерял
          <w:br/>
          С тех пор, как всеми он потерян.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2021-11-11T03:18:42+03:00</dcterms:created>
  <dcterms:modified xsi:type="dcterms:W3CDTF">2021-11-11T03:18:42+03:00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