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Перестань, милый друг, свое сердце пугать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Перестань, милый друг, свое сердце пугать.
          <w:br/>
           Что нам завтра сулит — мудрено угадать.
          <w:br/>
           Посмотри: из-за синего полога туч
          <w:br/>
           На зеленый курган брызнул золотом луч»
          <w:br/>
           Колокольчик поник над росистой межой,
          <w:br/>
           Алой краской покрыт василек голубой,
          <w:br/>
           Сироты-повилики румяный цветок
          <w:br/>
           Приласкался к нему и обвил стебелек.
          <w:br/>
           Про талан золотой в поле пахарь поет,
          <w:br/>
           В потемневшем лесу отголосок идет.
          <w:br/>
           В каждой травке — душа, каждый звук — говорит,
          <w:br/>
           В синеве про любовь голос птички звенит…
          <w:br/>
           Только ты все грустишь, слов любви не найдешь,
          <w:br/>
           Громовых облаков в день безоблачный ждешь.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2022-04-21T14:40:33+03:00</dcterms:created>
  <dcterms:modified xsi:type="dcterms:W3CDTF">2022-04-21T14:40:33+03:00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