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белоогненный палил,
          <w:br/>
           Не молк цикады скрежет знойный,
          <w:br/>
           И кипарисов облак стройный
          <w:br/>
           Витал над мрамором могил.
          <w:br/>
          <w:br/>
          Я пал, сражен души недугом…
          <w:br/>
           Но к праху прах был щедр и добр:
          <w:br/>
           Пчела вилась над жарким лугом.
          <w:br/>
           И сох, благоухая, чобр…
          <w:br/>
          <w:br/>
          Укор уж сердца не терзал:
          <w:br/>
           Мой умер грех с моей гордыней,-
          <w:br/>
           И, вновь родним с родной святыней,
          <w:br/>
           Я Землю, Землю лобызал!
          <w:br/>
          <w:br/>
          Она ждала, она прощала —
          <w:br/>
           И сладок кроткий был залог;
          <w:br/>
           И всё, что дух сдержать не мог,
          <w:br/>
           Она смиренно обещала.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2022-04-22T00:30:04+03:00</dcterms:created>
  <dcterms:modified xsi:type="dcterms:W3CDTF">2022-04-22T00:30:04+03:00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