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Перчатка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Перчатку эту
          <w:br/>
          Я подстерег:
          <w:br/>
          Она поэту
          <w:br/>
          Немой залог
          <w:br/>
          Душистой ночи,
          <w:br/>
          Где при свечах
          <w:br/>
          Гляделись очи
          <w:br/>
          В моих очах;
          <w:br/>
          Где вихрь кружений
          <w:br/>
          Качал цветы;
          <w:br/>
          Где легче тени
          <w:br/>
          Носилась ты;
          <w:br/>
          Где я, как школьник
          <w:br/>
          За мотыльком,
          <w:br/>
          Иль как невольник,
          <w:br/>
          Нуждой влеком,
          <w:br/>
          Следил твой сладкой,
          <w:br/>
          Душистый круг —
          <w:br/>
          И вот украдкой,
          <w:br/>
          Мой нежный друг,
          <w:br/>
          Перчатку эту
          <w:br/>
          Я подстерег:
          <w:br/>
          Она поэту
          <w:br/>
          Немой залог.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2022-03-18T11:27:21+03:00</dcterms:created>
  <dcterms:modified xsi:type="dcterms:W3CDTF">2022-03-18T11:27:21+03:00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