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Подари мне на прощанье
          <w:br/>
           Пару милых пустяков:
          <w:br/>
           Папирос хороших, чайник,
          <w:br/>
           Томик пушкинских стихов…
          <w:br/>
          <w:br/>
          Жизнь армейца не балует,
          <w:br/>
           Что ты там ни говори!..
          <w:br/>
           Я б хотел и поцелуи
          <w:br/>
           Захватить, как сухари.
          <w:br/>
          <w:br/>
          Может, очень заскучаю,
          <w:br/>
           Так вот было бы в пути
          <w:br/>
           И приятно вместо чаю
          <w:br/>
           Губы теплые найти.
          <w:br/>
          <w:br/>
          Или свалит смерть под дубом.
          <w:br/>
           Все равно приятно, чтоб
          <w:br/>
           Отогрели твои губы
          <w:br/>
           Холодеющий мой лоб.
          <w:br/>
          <w:br/>
          Подари… авось случайно
          <w:br/>
           Пощадят еще в бою,
          <w:br/>
           Я тогда тебе и чайник,
          <w:br/>
           И любовь верну свою!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2022-04-22T19:37:21+03:00</dcterms:created>
  <dcterms:modified xsi:type="dcterms:W3CDTF">2022-04-22T19:37:21+03:00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