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(Из страны, страны далекой)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страны, страны далекой,
          <w:br/>
           С Волги-матушки широкой,
          <w:br/>
           Ради сладкого труда,
          <w:br/>
           Ради вольности высокой
          <w:br/>
           Собралися мы сюда.
          <w:br/>
           Помним холмы, помним долы,
          <w:br/>
           Наши храмы, наши села,
          <w:br/>
           И в краю, краю чужом
          <w:br/>
           Мы пируем пир веселый
          <w:br/>
           И за родину мы пьем.
          <w:br/>
          <w:br/>
          Благодетельною силой
          <w:br/>
           С нами немцев подружило
          <w:br/>
           Откровенное вино;
          <w:br/>
           Шумно, пламенно и мило
          <w:br/>
           Мы гуляем заодно.
          <w:br/>
           Но с надеждою чудесной
          <w:br/>
           Мы стакан и полновесной
          <w:br/>
           Нашей Руси — будь она
          <w:br/>
           Первым царством в поднебесной,
          <w:br/>
           И счастлива и славна!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2022-04-24T03:38:04+03:00</dcterms:created>
  <dcterms:modified xsi:type="dcterms:W3CDTF">2022-04-24T03:38:04+03:00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