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во время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Птичка с крыльев отряхает
          <w:br/>
           Капли теплого дождя…
          <w:br/>
           Слышишь? – туча громыхает,
          <w:br/>
           К чуждым нивам уходя.
          <w:br/>
           Ветер с листьев отряхает
          <w:br/>
           Капли светлого дождя…
          <w:br/>
           Сердцу нашему веселье —
          <w:br/>
           Только в голосе громов, —
          <w:br/>
           Олимпийское похмелье
          <w:br/>
           Вечно радостных богов —
          <w:br/>
           И свобода, и веселье —
          <w:br/>
           Только в голосе громов!..
          <w:br/>
           Жизни! Жизни!.. Я тоскую…
          <w:br/>
           Нет ни счастья, ни скорбей…
          <w:br/>
           О, пошли грозу святую,
          <w:br/>
           Боже, родине моей!..
          <w:br/>
           Бури! Бури! Я тоскую…
          <w:br/>
           Дайте слез душе моей!..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2022-04-23T12:05:50+03:00</dcterms:created>
  <dcterms:modified xsi:type="dcterms:W3CDTF">2022-04-23T12:05:50+03:00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