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павших в 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были большими, как время.
          <w:br/>
          Мы были живыми, как время.
          <w:br/>
          Теперь —
          <w:br/>
          мы в легендах прославленных дней.
          <w:br/>
          Теперь —
          <w:br/>
          мы в поэмах и прозе.
          <w:br/>
          Теперь —
          <w:br/>
          мы в граните и бронзе.
          <w:br/>
          Теперь —
          <w:br/>
          мы в безмолвье
          <w:br/>
          могильных камней.
          <w:br/>
          <w:br/>
          Спасибо за память, потомки.
          <w:br/>
          Спасибо за верность, потомки.
          <w:br/>
          Спасибо
          <w:br/>
          за то, что алеет заря.
          <w:br/>
          Не зря
          <w:br/>
          мы над смертью смеялись!
          <w:br/>
          Не зря
          <w:br/>
          наши слёзы и ярость!
          <w:br/>
          Не зря
          <w:br/>
          наши песни!
          <w:br/>
          И клятвы не зря!
          <w:br/>
          <w:br/>
          А вы оставайтесь живыми.
          <w:br/>
          Прекрасно и долго живыми.
          <w:br/>
          Мы знаем:
          <w:br/>
          дорога у вас не проста.
          <w:br/>
          Но вы —
          <w:br/>
          продолжение наше.
          <w:br/>
          Но вы —
          <w:br/>
          утешение наше.
          <w:br/>
          Но вы —
          <w:br/>
          наша слава.
          <w:br/>
          И наша мечта.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2022-03-19T06:57:10+03:00</dcterms:created>
  <dcterms:modified xsi:type="dcterms:W3CDTF">2022-03-19T06:57:10+03:00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