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Песчаный человечек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бежит песчаный
          <w:br/>
           по дороженьке печальной.
          <w:br/>
          <w:br/>
          На плечах красиво сшита
          <w:br/>
           майка в дырочках, как сито.
          <w:br/>
          <w:br/>
          Не беги, теряя вес,
          <w:br/>
           можешь высыпаться весь!
          <w:br/>
          <w:br/>
          Но не слышит человек,
          <w:br/>
           продолжает быстрый бег.
          <w:br/>
          <w:br/>
          Подбегает он к Москве —
          <w:br/>
           остается ЧЕЛОВЕ…
          <w:br/>
          <w:br/>
          Губы радостно свело —
          <w:br/>
           остается лишь ЧЕЛО…
          <w:br/>
          <w:br/>
          Майка виснет на плече —
          <w:br/>
           от него осталось ЧЕ…
          <w:br/>
           ______________
          <w:br/>
          <w:br/>
          Человечка нет печального.
          <w:br/>
           Есть дороженька песчаная…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2022-04-22T12:49:18+03:00</dcterms:created>
  <dcterms:modified xsi:type="dcterms:W3CDTF">2022-04-22T12:49:18+03:00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