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Пиши, Амур не раз повелевал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— Пиши, — Амур не раз повелевал, —
          <w:br/>
           Поведай всем по праву очевидца,
          <w:br/>
           Как волею моей белеют лица,
          <w:br/>
           Как жизнь дарю, сражая наповал.
          <w:br/>
          <w:br/>
          Ты тоже умирал и оживал,
          <w:br/>
           И все же мне пришлось с тобой проститься:
          <w:br/>
           Ты знал, чем от меня отгородиться,
          <w:br/>
           Но я настиг тебя, не сплоховал.
          <w:br/>
          <w:br/>
          И если, взор, в котором я однажды
          <w:br/>
           Предстал тебе, чтобы в груди твоей
          <w:br/>
           Создать редут, построить чудо-крепость,
          <w:br/>
          <w:br/>
          Сопротивленье превратил в нелепость,
          <w:br/>
           Быть может, слезы из твоих очей
          <w:br/>
           Исторгну вновь — и не умру от жажды.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2022-04-21T13:19:45+03:00</dcterms:created>
  <dcterms:modified xsi:type="dcterms:W3CDTF">2022-04-21T13:19:45+03:00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