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"Пламя рдеет, пламя пышет..."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Пламя рдеет, пламя пышет,
          <w:br/>
          Искры брызжут и летят,
          <w:br/>
          А на них прохладой дышит
          <w:br/>
          Из-за речки темный сад.
          <w:br/>
          Сумрак тут, там жар и крики,-
          <w:br/>
          Я брожу как бы во сне,-
          <w:br/>
          Лишь одно я живо чую:
          <w:br/>
          Ты со мной и вся во мне.
          <w:br/>
          <w:br/>
          Треск за треском, дым за дымом,
          <w:br/>
          Трубы голые торчат,
          <w:br/>
          А в покое нерушимом
          <w:br/>
          Листья веют и шуршат.
          <w:br/>
          Я, дыханьем их обвеян,
          <w:br/>
          Страстный говор твой ловлю...
          <w:br/>
          Слава богу, я с тобою,
          <w:br/>
          А с тобой мне как в раю.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2021-11-11T13:16:43+03:00</dcterms:created>
  <dcterms:modified xsi:type="dcterms:W3CDTF">2021-11-11T13:16:43+03:00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