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ступеням древней башни поднимаюсь выше, выше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ступеням древней башни поднимаюсь выше, выше,
          <w:br/>
          Задыхаюсь на круженьи сзади ветхих амбразур,
          <w:br/>
          Слышу шелест легких юбок торопливых, милых дур,
          <w:br/>
          По источенным ступеням узкой щелью, выше, выше,
          <w:br/>
          Лишь затем, чтоб на минуту стать на доски новой крыши,
          <w:br/>
          Где над рыцарскою залой обвалился абажур, —
          <w:br/>
          Вот зачем я, задыхаясь, поднимаюсь выше, выше,
          <w:br/>
          Выше кровель, выше храмов, выше мертвых амбразур.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2022-03-20T13:38:45+03:00</dcterms:created>
  <dcterms:modified xsi:type="dcterms:W3CDTF">2022-03-20T13:38:45+03:00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