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Подсвечник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Сатир, покинув бронзовый ручей,
          <w:br/>
          сжимает канделябр на шесть свечей,
          <w:br/>
          как вещь, принадлежащую ему.
          <w:br/>
          Но, как сурово утверждает опись,
          <w:br/>
          он сам принадлежит ему. Увы,
          <w:br/>
          все виды обладанья таковы.
          <w:br/>
          Сатир - не исключенье. Посему
          <w:br/>
          в его мошонке зеленеет окись.
          <w:br/>
          <w:br/>
          Фантазия подчеркивает явь.
          <w:br/>
          А было так: он перебрался вплавь
          <w:br/>
          через поток, в чьем зеркале давно
          <w:br/>
          шестью ветвями дерево шумело.
          <w:br/>
          Он обнял ствол. Но ствол принадлежал
          <w:br/>
          земле. А за спиной уничтожал
          <w:br/>
          следы поток. Просвечивало дно.
          <w:br/>
          И где-то щебетала Филомела.
          <w:br/>
          <w:br/>
          Еще один продлись все это миг,
          <w:br/>
          сатир бы одиночество постиг,
          <w:br/>
          ручьям свою ненужность и земле;
          <w:br/>
          но в то мгновенье мысль его ослабла.
          <w:br/>
          Стемнело. Но из каждого угла
          <w:br/>
          "Не умер" повторяли зеркала.
          <w:br/>
          Подсвечник воцарился на столе,
          <w:br/>
          пленяя завершенностью ансамбля.
          <w:br/>
          <w:br/>
          Нас ждет не смерть, а новая среда.
          <w:br/>
          От фотографий бронзовых вреда
          <w:br/>
          сатиру нет. Шагнув за Рубикон,
          <w:br/>
          он затвердел от пейс до гениталий.
          <w:br/>
          Наверно, тем искусство и берет,
          <w:br/>
          что только уточняет, а не врет,
          <w:br/>
          поскольку основной его закон,
          <w:br/>
          бесспорно, независимость деталей.
          <w:br/>
          <w:br/>
          Зажжем же свечи. Полно говорить,
          <w:br/>
          что нужно чей-то сумрак озарить.
          <w:br/>
          Никто из нас другим не властелин,
          <w:br/>
          хотя поползновения зловещи.
          <w:br/>
          Не мне тебя, красавица, обнять.
          <w:br/>
          И не тебе в слезах меня пенять;
          <w:br/>
          поскольку заливает стеарин
          <w:br/>
          не мысли о вещах, но сами вещи.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2021-11-10T10:31:04+03:00</dcterms:created>
  <dcterms:modified xsi:type="dcterms:W3CDTF">2021-11-10T10:31:04+03:00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