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Пожилых не помню на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Пожилых не помню на войне,
          <w:br/>
           Я уже не говорю про старых.
          <w:br/>
           Правда, вспоминаю, как во сне,
          <w:br/>
           О сорокалетних санитарах.
          <w:br/>
           Мне они, в мои семнадцать лет,
          <w:br/>
           Виделись замшелыми дедками.
          <w:br/>
           «Им, конечно, воевать не след, —
          <w:br/>
           В блиндаже шушукались с годками.—
          <w:br/>
           Побинтуй, поползай под огнем,
          <w:br/>
           Да еще в таких преклонных летах!»
          <w:br/>
          <w:br/>
          Что ж, годки, давайте помянем
          <w:br/>
           Наших «дедов», пулями отпетых.
          <w:br/>
           И в крутые, злые наши дни
          <w:br/>
           Поглядим на тех, кому семнадцать.
          <w:br/>
           Братцы, понимают ли они,
          <w:br/>
           Как теперь нам тяжело сражаться?—
          <w:br/>
           Побинтуй, поползай под огнем,
          <w:br/>
           Да еще в таких преклонных летах!..
          <w:br/>
           Мой передний край —
          <w:br/>
           Всю жизнь на нем
          <w:br/>
           Быть тому, кто числится в поэтах.
          <w:br/>
           Вечно будет жизнь давать под дых,
          <w:br/>
           Вечно будем вспыхивать, как порох.
          <w:br/>
          <w:br/>
          Нынче щеголяют в «молодых»
          <w:br/>
           Те, кому уже давно за сорок.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2022-04-22T12:35:47+03:00</dcterms:created>
  <dcterms:modified xsi:type="dcterms:W3CDTF">2022-04-22T12:35:47+03:00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