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Пойдешь ли со мною, о Тибби Дунбар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Пойдешь ли со мною, о Тибби Дунбар?
          <w:br/>
           Пойдешь ли со мною, о Тибби Дунбар?
          <w:br/>
           Поедем верхом иль в карете вдвоем,
          <w:br/>
           А то и пешком по дорогам пойдем.
          <w:br/>
          <w:br/>
          Отца твоего мне не нужен доход.
          <w:br/>
           На что мне твой гордый и чопорный род?
          <w:br/>
           Делить и нужду и достаток со мной
          <w:br/>
           Приди ко мне, Тибби, в юбчонке 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2022-04-21T13:27:06+03:00</dcterms:created>
  <dcterms:modified xsi:type="dcterms:W3CDTF">2022-04-21T13:27:06+03:00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