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Полуднем жарким ухожу я
          <w:br/>
           На отдых праздный в темный лес
          <w:br/>
           И там ложусь, и все гляжу я
          <w:br/>
           Между вершин на даль небес.
          <w:br/>
           И бесконечно тонут взоры
          <w:br/>
           В их отдаленье голубом;
          <w:br/>
           А лес шумит себе кругом,
          <w:br/>
           И в нем ведутся разговоры:
          <w:br/>
           Щебечет птица, жук жужжит,
          <w:br/>
           И лист засохший шелестит,
          <w:br/>
           На хворост падая случайно,—
          <w:br/>
           И звуки все так полны тайной…
          <w:br/>
           В то время странным чувством мне
          <w:br/>
           Всю душу сладостно объемлет;
          <w:br/>
           Теряясь в синей вышине,
          <w:br/>
           Она лесному гулу внемлет
          <w:br/>
           И в забытьи каком-то дремлет.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2022-04-22T09:11:31+03:00</dcterms:created>
  <dcterms:modified xsi:type="dcterms:W3CDTF">2022-04-22T09:11:31+03:00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