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Полету ввысь, вино, ты учишь души наши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Полету ввысь, вино, ты учишь души наши,
          <w:br/>
           С тобой, как с родинкой, красавец Разум краше.
          <w:br/>
           Мы трезво провели весь долгий Рамазан, —
          <w:br/>
           Вот наконец Шавваль. Наполни, кравчий, чаши!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2022-04-22T07:24:09+03:00</dcterms:created>
  <dcterms:modified xsi:type="dcterms:W3CDTF">2022-04-22T07:24:09+03:00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