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Полно, не во сне ли видел я вчера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Полно, не во сне ли видел я вчера,
          <w:br/>
          Что воскресли снова наши вечера!
          <w:br/>
          Полно, не во сне ли я бродил с тобой,
          <w:br/>
          Любовался небом в ризе голубой.
          <w:br/>
          Нынче дождь беззвучно бьет в мое стекло,
          <w:br/>
          Тучами все небо нынче облегло,
          <w:br/>
          Годы, как и прежде, делят нас с тобой,
          <w:br/>
          И готов смириться вновь я пред судьбой.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2022-03-18T10:44:09+03:00</dcterms:created>
  <dcterms:modified xsi:type="dcterms:W3CDTF">2022-03-18T10:44:09+03:00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