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Половодье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Воды шумят и плещут, режут глаза сверканьем;
          <w:br/>
           Мокрая щепка блещет, как драгоценный камень!
          <w:br/>
           Кружится половодье, злится, мосты смывает…
          <w:br/>
           Я опущу поводья: конь мой дорогу знает.
          <w:br/>
          <w:br/>
          Выберусь на дорогу: глина на ней размыта.
          <w:br/>
           Жаль, что по ней не могут звонче стучать копыта!
          <w:br/>
           Ах, как мне снится лето! Теплое и сухое;
          <w:br/>
           Сосны сухого цвета, с легким дыханьем хвоя,
          <w:br/>
          <w:br/>
          Тонкой калины ветки, грустной кукушки «слезки»
          <w:br/>
           И на березках редких — пятнышки и полоски!
          <w:br/>
           Кружится половодье, злится, мосты срывает…
          <w:br/>
           Я отпущу поводья: конь мой дорогу знает.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2022-04-23T17:07:47+03:00</dcterms:created>
  <dcterms:modified xsi:type="dcterms:W3CDTF">2022-04-23T17:07:47+03:00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