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Поманила пальцем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Поманила пальцем.
          <w:br/>
           Убежала.
          <w:br/>
           Сны окончились.
          <w:br/>
           Кругом — темно.
          <w:br/>
           Горечь расставанья, боль и жалость
          <w:br/>
           Хлынули в раскрытое окно.
          <w:br/>
          <w:br/>
          Хлынул шум дождей непобедимый,
          <w:br/>
           Сентября коричневый настой,
          <w:br/>
           Понесло холодным кислым дымом,
          <w:br/>
           Городской дрожащей темнотой.
          <w:br/>
          <w:br/>
          С кем ходила ты,
          <w:br/>
           кого жалела,
          <w:br/>
           В сон чужой ты почему вошла,
          <w:br/>
           Ласковое тоненькое тело
          <w:br/>
           Ты кому спокойно отдала?
          <w:br/>
          <w:br/>
          Что о жизни нашей рассказала,
          <w:br/>
           Голову прижав к чужой груди?
          <w:br/>
           Голосами девяти вокзалов
          <w:br/>
           Почему сказала мне —
          <w:br/>
           «Уйди!»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2022-04-22T03:46:35+03:00</dcterms:created>
  <dcterms:modified xsi:type="dcterms:W3CDTF">2022-04-22T03:46:35+03:00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