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на оперном либретто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— сюда, а мне — отсюда.
          <w:br/>
           Но на пороге, уходя,
          <w:br/>
           Земное маленькое чудо,
          <w:br/>
           Хочу приветствовать тебя.
          <w:br/>
          <w:br/>
          Прими же этот дар любовный.
          <w:br/>
           Пусть чувства оживит твои
          <w:br/>
           Рассказ живой и полнокровный
          <w:br/>
           О кознях мстительной любви.
          <w:br/>
          <w:br/>
          До сей поры ее разгара
          <w:br/>
           Не знал прохладный полдень твой…
          <w:br/>
           Вздохни — и расцвети, Гюльнара,
          <w:br/>
           О, встрепенись, «Бюль-бюль мой! Пой!»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2022-04-23T13:01:23+03:00</dcterms:created>
  <dcterms:modified xsi:type="dcterms:W3CDTF">2022-04-23T13:01:23+03:00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