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реже, реже влажный звон;
          <w:br/>
           кой-где светлеет небосклон;
          <w:br/>
           отходят тучи грозовые,
          <w:br/>
           жемчужным краем бороздя
          <w:br/>
           просветы пышно-голубые,
          <w:br/>
           и падают лучи косые
          <w:br/>
           сквозь золотую сеть дождя.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2022-04-22T17:22:09+03:00</dcterms:created>
  <dcterms:modified xsi:type="dcterms:W3CDTF">2022-04-22T17:22:09+03:00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