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"Похоронят, зароют глубоко..."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Похоронят, зароют глубоко,
          <w:br/>
          Бедный холмик травой порастет,
          <w:br/>
          И услышим: далёко, высоко
          <w:br/>
          На земле где-то дождик идет.
          <w:br/>
          <w:br/>
          Ни о чем уж мы больше не спросим,
          <w:br/>
          Пробудясь от ленивого сна.
          <w:br/>
          Знаем: если не громко — там осень,
          <w:br/>
          Если бурно — там, значит, весна.
          <w:br/>
          <w:br/>
          Хорошо, что в дремотные звуки
          <w:br/>
          Не вступают восторг и тоска,
          <w:br/>
          Что от муки любви и разлуки
          <w:br/>
          Упасла гробовая доска.
          <w:br/>
          <w:br/>
          Торопиться не надо, уютно;
          <w:br/>
          Здесь, пожалуй, надумаем мы,
          <w:br/>
          Что под жизнью беспутной и путной
          <w:br/>
          Разумели людские умы.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2021-11-11T14:03:16+03:00</dcterms:created>
  <dcterms:modified xsi:type="dcterms:W3CDTF">2021-11-11T14:03:16+03:00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