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«Хороший хлеб! Народный хлеб!»
          <w:br/>
           Не потому ли хлеб «народный»,
          <w:br/>
           Что странной волею судеб
          <w:br/>
           Народ весь век сидит… голодный?!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2022-04-22T12:00:27+03:00</dcterms:created>
  <dcterms:modified xsi:type="dcterms:W3CDTF">2022-04-22T12:00:27+03:00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