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бы не встречаться...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бы не встречаться
          <w:br/>
          Нам с тобой по вечерам
          <w:br/>
          У озер, у сонных речек,
          <w:br/>
          По долинам, по борам?
          <w:br/>
          <w:br/>
          Отчего бы нам не грезить
          <w:br/>
          От заката до зари?
          <w:br/>
          Это что-то вроде счастья,
          <w:br/>
          Что ты там ни говори!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2021-11-11T05:03:59+03:00</dcterms:created>
  <dcterms:modified xsi:type="dcterms:W3CDTF">2021-11-11T05:03:59+03:00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