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(Поэзия везде. Вокруг, во всей природе)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везде. Вокруг, во всей природе,
          <w:br/>
          Ее дыхание пойми и улови —
          <w:br/>
          В житейских мелочах, как в таинстве любви,
          <w:br/>
          В мерцаньи фонаря, как в солнечном восходе.
          <w:br/>
          Пускай твоя душа хранит на все ответ,
          <w:br/>
          Пусть отразит весь мир природы бесконечной;
          <w:br/>
          Во всем всегда найдет блеск красоты предвечной
          <w:br/>
          И через сумрак чувств прольет идеи свет.
          <w:br/>
          Но пусть в твоей любви не будет поклоненья:
          <w:br/>
          Природа для тебя — учитель, не кумир.
          <w:br/>
          Твори — не подражай.
          <w:br/>
          — Поэзия есть мир,
          <w:br/>
          Но мир, преломленный сквозь призму вдохновенья.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2022-03-18T10:42:54+03:00</dcterms:created>
  <dcterms:modified xsi:type="dcterms:W3CDTF">2022-03-18T10:42:54+03:00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