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Поэт! не дорожи любовию народной.
          <w:br/>
          Восторженных похвал пройдет минутный шум;
          <w:br/>
          Услышишь суд глупца и смех толпы холодной,
          <w:br/>
          Но ты останься тверд, спокоен и угрюм.
          <w:br/>
          <w:br/>
          Ты царь: живи один. Дорогою свободной
          <w:br/>
          Иди, куда влечет тебя свободный ум,
          <w:br/>
          Усовершенствуя плоды любимых дум,
          <w:br/>
          Не требуя наград за подвиг благородный.
          <w:br/>
          <w:br/>
          Они в самом тебе. Ты сам свой высший суд;
          <w:br/>
          Всех строже оценить умеешь ты свой труд.
          <w:br/>
          Ты им доволен ли, взыскательный художник?
          <w:br/>
          <w:br/>
          Доволен? Так пускай толпа его бранит
          <w:br/>
          И плюет на алтарь, где твой огонь горит,
          <w:br/>
          И в детской резвости колеблет твой треножник.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2021-11-10T23:11:08+03:00</dcterms:created>
  <dcterms:modified xsi:type="dcterms:W3CDTF">2021-11-10T23:11:08+03:00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