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Поэты подробности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Поэты подробности,
          <w:br/>
           поэты говора,
          <w:br/>
           не без робости,
          <w:br/>
           но не без гонора
          <w:br/>
           выдвигают кандидатуры
          <w:br/>
           свои
          <w:br/>
           на первые места
          <w:br/>
           и становятся на котурны,
          <w:br/>
           думая, что они – высота.
          <w:br/>
          <w:br/>
          Между тем детали забудут,
          <w:br/>
           новый говор сменит былой,
          <w:br/>
           и поэты детали будут
          <w:br/>
           лишь деталью, пусть удалой.
          <w:br/>
           У пророка с его барокко
          <w:br/>
           много внутреннего порока:
          <w:br/>
           если вычесть вопросительные
          <w:br/>
           знаки, также восклицательные,
          <w:br/>
           интонации просительные,
          <w:br/>
           также жесты отрицательные,
          <w:br/>
           если истребить многоточия,
          <w:br/>
           не останется ни черта
          <w:br/>
           и увидится воочию
          <w:br/>
           пустота, пустота, пустота.
          <w:br/>
          <w:br/>
          Между тем поэты сути,
          <w:br/>
           в какие дыры их ни суйте.
          <w:br/>
           выползают, отрясают
          <w:br/>
           пыль и опять потрясают
          <w:br/>
           или умиляют сердца
          <w:br/>
           без конца, без конца, без конца.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2022-04-23T05:29:52+03:00</dcterms:created>
  <dcterms:modified xsi:type="dcterms:W3CDTF">2022-04-23T05:29:52+03:00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