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Праздник мам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Восьмое марта, праздник мам,
          <w:br/>
          Тук-тук! — стучится в двери к нам.
          <w:br/>
          Он только в тот приходит дом,
          <w:br/>
          Где помогают маме.
          <w:br/>
          Мы пол для мамы подметём,
          <w:br/>
          На стол накроем сами.
          <w:br/>
          Мы сварим для неё обед,
          <w:br/>
          Мы с ней споём, станцуем.
          <w:br/>
          Мы красками её портрет
          <w:br/>
          В подарок нарисуем.
          <w:br/>
          — Их не узнать! Вот это да! —
          <w:br/>
          Тут мама скажет людям.
          <w:br/>
          А мы всегда, А мы всегда,
          <w:br/>
          Всегда такими будем!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2022-03-17T15:18:05+03:00</dcterms:created>
  <dcterms:modified xsi:type="dcterms:W3CDTF">2022-03-17T15:18:05+03:00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