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"...Вы в своей земле благословенной
          <w:br/>
          Парии - не знает вас народ,
          <w:br/>
          Светский круг, бездушный и надменный,
          <w:br/>
          Вас презреньем хладным обдает.
          <w:br/>
          <w:br/>
          И звучит бесцельно ваша лира,
          <w:br/>
          Вы певцами темной стороны -
          <w:br/>
          На любовь, на уваженье мира
          <w:br/>
          Не стяжавшей права - рождены!.."
          <w:br/>
          <w:br/>
          Камень в сердце русское бросая,
          <w:br/>
          Так о нас весь Запад говорит.
          <w:br/>
          Заступись, страна моя родная!
          <w:br/>
          Дай отпор!.. Но родина молчит...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2021-11-10T11:05:57+03:00</dcterms:created>
  <dcterms:modified xsi:type="dcterms:W3CDTF">2021-11-10T11:05:57+03:00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