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Дева, дева! в сень дубравы,
          <w:br/>
           К речке, спящий в камышах,
          <w:br/>
           Приходи: Эрот суровый
          <w:br/>
           Мне уж в трех являлся снах!
          <w:br/>
           Две стрелы спустил он с лука
          <w:br/>
           К двум противным сторонам —
          <w:br/>
           Знаю, нам грозит разлука,
          <w:br/>
           Сердце верит вещим снам.
          <w:br/>
           Скоро ль тяжкие мученья
          <w:br/>
           Усладишь лобзаньем ты
          <w:br/>
           И мгновеньем наслажденья
          <w:br/>
           Утолишь мои мечты?
          <w:br/>
           Друг, поверь, что я открою:
          <w:br/>
           Время с крыльями! — лови!
          <w:br/>
           Иль оно умчит с тобою
          <w:br/>
           Много тайного в любви!..
          <w:br/>
           Бойся строгого Гимера!
          <w:br/>
           За решеткой и замком
          <w:br/>
           Знает разницу Климена
          <w:br/>
           Быть в венце и под венцом.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2022-04-22T12:23:35+03:00</dcterms:created>
  <dcterms:modified xsi:type="dcterms:W3CDTF">2022-04-22T12:23:35+03:00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